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0C" w:rsidRPr="0088330C" w:rsidRDefault="0088330C" w:rsidP="00415528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Приказ Министерства здравоохранения Российской Федерации от 29 октября 2024 г. № 583н “Об </w:t>
      </w:r>
      <w:bookmarkStart w:id="0" w:name="_GoBack"/>
      <w:r w:rsidRPr="0088330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утверждении Порядка оказания медицинской помощи по профилю «детская эндокринология»</w:t>
      </w:r>
      <w:bookmarkEnd w:id="0"/>
    </w:p>
    <w:p w:rsidR="0088330C" w:rsidRPr="0088330C" w:rsidRDefault="0088330C" w:rsidP="0088330C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1" w:name="text"/>
      <w:bookmarkEnd w:id="1"/>
      <w:r w:rsidRPr="0088330C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 декабря 2024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пунктом 2 части 1 статьи 37 Федерального закона от 21 ноября 2011 г. № 323-ФЗ «Об основах охраны здоровья граждан в Российской Федерации» и подпунктом 5.2.17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608, приказываю: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5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 по профилю «детская эндокринология».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утратившими силу: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 Министерства здравоохранения Российской Федерации от 12 ноября 2012 г. № 908н «Об утверждении Порядка оказания медицинской помощи по профилю «детская эндокринология» (зарегистрирован Министерством юстиции Российской Федерации 20 декабря 2012 г., регистрационный № 26216);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 Министерства здравоохранения Российской Федерации от 25 марта 2014 г. № 132н «О внесении изменений в приказ Министерства здравоохранения Российской Федерации от 12 ноября 2012 г. № 908н «Об утверждении Порядка оказания медицинской помощи по профилю «детская эндокринология» (зарегистрирован Министерством юстиции Российской Федерации 12 мая 2014 г., регистрационный № 32231);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21 изменений, которые вносятся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помощи, утвержденных приказом Министерства здравоохранения Российской Федерации от 21 февраля 2020 г. № 114н (зарегистрирован Министерством юстиции Российской Федерации 28 июля 2020 г., регистрационный № 59083).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Настоящий приказ вступает в силу с 1 декабря 2024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88330C" w:rsidRPr="0088330C" w:rsidTr="0088330C">
        <w:tc>
          <w:tcPr>
            <w:tcW w:w="2500" w:type="pct"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Мурашко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Зарегистрировано в Минюсте России 20 ноября 2024 г.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Регистрационный № 80242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УТВЕРЖДЕН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hyperlink r:id="rId6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lastRenderedPageBreak/>
        <w:t>Порядок</w:t>
      </w: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оказания медицинской помощи по профилю «детская эндокринология»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Медицинская помощь детям по профилю «детская эндокринология» (далее - медицинская помощь) оказывается медицинскими и иными организациями, имеющими лицензию на осуществление медицинской деятельности, включающую работу (услугу) по детской эндокринологии.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Медицинская помощь оказывается в виде: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первичной специализированной медико-санитарной помощи;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специализированной, в том числе высокотехнологичной, медицинской помощи;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скорой специализированной медицинской помощи;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паллиативной медицинской помощи.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Медицинская помощь оказывается в следующих условиях: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Медицинская помощь оказывается в следующих формах: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неотложная (оказываемая при внезапных острых заболеваниях, состояниях, обострении хронических заболеваний без явных признаков угрозы жизни пациента);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Медицинская помощь организуется и оказывается на основе клинических рекомендаций и с учетом стандартов медицинской помощи</w:t>
      </w:r>
      <w:hyperlink r:id="rId7" w:anchor="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Медицинские организации, оказывающие медицинскую помощь, делятся на три группы: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первая группа - медицинские организации, оказывающие первичную медико-санитарную помощь, имеющие в своей структуре кабинет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эндокринолога, обеспечивающие выполнение функций по оказанию первичной медико-санитарной помощи детям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вторая группа - медицинские организации, оказывающие специализированную (за исключением высокотехнологичной) медицинскую помощь, имеющие в своей структуре детское эндокринологическое отделение (койки эндокринологические для детей), отделение функциональной диагностики, отделение лучевой диагностики, а также имеющие возможность проведения лабораторных биохимических исследований;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третья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группа - медицинские организации, оказывающие специализированную, в том числе высокотехнологичную, медицинскую помощь, имеющие в своей структуре детское эндокринологическое отделение, отделение функциональной диагностики, отделение лучевой диагностики, а также имеющие возможность проведения лабораторных биохимических исследований (за исключением медицинских организаций, подведомственным федеральным органам исполнительной власти);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третья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группа - медицинские организации, подведомственные федеральным органам исполнительной власти, оказывающие специализированную, в том числе высокотехнологичную, медицинскую помощь, имеющие в своем составе детское эндокринологическое отделение, отделение функциональной диагностики, отделение лучевой диагностики, молекулярно-генетическую лабораторию, а также имеющие возможность проведения лабораторных биохимических исследований.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медицинских организациях третьей группы предусматривается организация регионального (краевого, республиканского, областного, окружного) эндокринологического центра для детей.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Первичная специализированная медико-санитарная помощь оказывается врачами-детскими эндокринологами медицинских организаций, в структуре которых имеется кабинет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При подозрении или выявлении у детей заболевания эндокринной системы врачи-специалисты, соответствующие квалификационным требованиям к медицинским и фармацевтическим работникам</w:t>
      </w:r>
      <w:hyperlink r:id="rId8" w:anchor="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с высшим образованием, направляют детей к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врачу-детскому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эндокринологу медицинских организаций, оказывающих первичную специализированную медико-санитарную помощь, за исключением случаев, предусмотренных </w:t>
      </w:r>
      <w:hyperlink r:id="rId9" w:anchor="1009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Дети без установленного ранее диагноза сахарного диабета при подозрении на наличие сахарного диабета (характерные клинические проявления и результаты лабораторных исследований, позволяющие предположить наличие сахарного диабета и (или) не позволяющие его исключить) 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независимо от условий оказания медицинской помощи направляются в медицинскую организацию, оказывающую специализированную медицинскую помощь, имеющую в своем составе детское эндокринологическое отделение (койки эндокринологические для детей).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Первичная специализированная медико-санитарная помощь детям с заболеваниями эндокринной системы, проживающим в населенных пунктах, расположенных на значительном удалении от медицинской организации и (или) имеющих плохую транспортную доступность, а также в случаях отсутствия в медицинской организации врачей-специалистов и (или) медицинского оборудования может быть оказана с использованием мобильных медицинских бригад, предусмотренных Положением об организации оказания первичной медико-санитарной помощи детям, утвержденным приказом Министерства здравоохранения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Российской Федерации от 7 марта 2018 г. № 92н</w:t>
      </w:r>
      <w:hyperlink r:id="rId10" w:anchor="3333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Скорая специализированная медицинская помощь оказывается в соответствии с Порядком оказания скорой, в том числе скорой специализированной, медицинской помощи, утвержденным приказом Министерства здравоохранения Российской Федерации от 20 июня 2013 г. № 388н</w:t>
      </w:r>
      <w:hyperlink r:id="rId11" w:anchor="4444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госпитализации детей с заболеваниями эндокринной системы при наличии медицинских показаний для оказания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медицинской помощи в неотложной форме бригадой скорой медицинской помощи осуществляется медицинская эвакуация в медицинскую организацию, имеющую в своей структуре детское эндокринологическое отделение (койки эндокринологические для детей).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оказании скорой специализированной медицинской помощи вне медицинской организации при наличии медицинских показаний для оказания медицинской помощи в экстренной форме выездной бригадой скорой медицинской помощи осуществляется медицинская эвакуация детей с заболеваниями эндокринной системы в ближайшую медицинскую организацию, оказывающую медицинскую помощь детям в экстренной форме в стационарных условиях, имеющую в своей структуре детское эндокринологическое отделение (койки эндокринологические для детей) либо, при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его (их)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отсутствии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педиатрическое отделение и отделение анестезиологии-реанимации (койки реанимационные) или стационарное отделение скорой медицинской помощи.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После устранения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жизнеугрожающих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состояний осуществляется медицинская эвакуация ребенка в медицинскую организацию, имеющую в своей структуре детское эндокринологическое отделение (койки эндокринологические для детей).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развитии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жизнеугрожающих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состояний у детей с сахарным диабетом (диабетический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кетоацидоз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 комой или без), тяжелая гипогликемия (с комой или без), гипергликемическое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гиперосмолярное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состояние (с комой или без) выездной бригадой скорой медицинской помощи осуществляется медицинская эвакуация детей в ближайшую по пути следования медицинскую организацию, имеющую в своей структуре детское эндокринологическое отделение (койки эндокринологические для детей) либо, при его (их) отсутствии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педиатрическое отделение и отделение анестезиологии-реанимации (койки реанимационные) или стационарное отделение скорой медицинской помощи и обеспечивающую круглосуточное медицинское наблюдение и лечение в стационарных условиях, оказание медицинской помощи в экстренной форме и неотложной форме.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После устранения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жизнеугрожающих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состояний выездной бригадой скорой медицинской помощи осуществляется медицинская эвакуация ребенка с сахарным диабетом из педиатрического отделения в медицинскую организацию, имеющую в своей структуре детское эндокринологическое отделение (койки эндокринологические для детей).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13.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Специализированная, в том числе высокотехнологичная, медицинская помощь оказывается в соответствии с приказами Министерства здравоохранения Российской Федерации от 2 декабря 2014 г. № 796н «Об утверждении Положения об организации оказания специализированной, в том числе высокотехнологичной, медицинской помощи»</w:t>
      </w:r>
      <w:hyperlink r:id="rId12" w:anchor="5555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от 2 октября 2019 г. № 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»</w:t>
      </w:r>
      <w:hyperlink r:id="rId13" w:anchor="6666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6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</w:t>
      </w:r>
      <w:hyperlink r:id="rId14" w:anchor="7777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7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После оказания специализированной, в том числе высокотехнологичной, медицинской помощи в стационарных условиях дети с заболеваниями эндокринной системы направляются к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врачу-детскому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эндокринологу медицинской организации с целью дальнейшего диспансерного наблюдения и лечения в амбулаторных условиях.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 Необходимость диспансерного наблюдения детей с заболеваниями эндокринной системы определяет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врач-детский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Для своевременного выявления специфических осложнений сахарного диабета и сопутствующих заболеваний дети направляются к врачам-специалистам: врачу-офтальмологу, врачу-нефрологу, врачу-неврологу,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врачу-детскому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кардиологу, врачу-гастроэнтерологу, врачу-акушеру-гинекологу.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 с сахарным диабетом и их родители (иные законные представители) направляются в кабинет «Школа для детей с сахарным диабетом и их родителей» для обучения навыкам самостоятельного управления заболеванием с практической отработкой в режиме групповых или индивидуальных занятий по структурированным программам, в том числе с использованием дистанционных образовательных технологий.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 с впервые выявленным сахарным диабетом, с декомпенсированным сахарным диабетом, а также дети с эндокринными заболеваниями, находящиеся в трудной жизненной ситуации, вместе с родителями (иными законными представителями) направляются врачом-детским эндокринологом или, при его отсутствии, врачом-педиатром, врачом-педиатром участковым, врачом общей практики (семейным врачом) на консультацию к медицинскому психологу для индивидуальной и (или) групповой клинико-психологической коррекции с целью психологической адаптации к заболеванию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повышения приверженности к лечению, достижению и поддержанию целей лечения, а также к специалисту кабинета медико-социальной помощи (специалисту по социальной работе) медицинской организации.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С целью своевременного оказания медицинской помощи в экстренной форме и неотложной форме детям с сахарным диабетом необходимо предусматривать наличие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глюкометров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(анализаторов) для измерения уровня глюкозы в крови и лекарственного препарата глюкагон в кабинете (отделении) неотложной медицинской помощи медицинской организации, оказывающей первичную медико-санитарную помощь.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В случае если проведение медицинских вмешательств, связанных с оказанием медицинской помощи, может сопровождаться болевыми ощущениями, такие вмешательства проводятся с применением обезболивания.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Паллиативная медицинская помощь оказывается в соответствии с приказом Министерства здравоохранения Российской Федерации и Министерства труда и социальной защиты Российской Федерации от 31 мая 2019 г. № 345н/372н «Об утверждении Положения об организации 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</w:t>
      </w:r>
      <w:hyperlink r:id="rId15" w:anchor="8888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8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При наличии медицинских показаний, независимо от этапа лечения, реабилитационные мероприятия проводятся в соответствии с приказом Министерства здравоохранения Российской Федерации от 23 октября 2019 г. № 878н «Об утверждении Порядка организации медицинской реабилитации детей»</w:t>
      </w:r>
      <w:hyperlink r:id="rId16" w:anchor="9999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9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24.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медицинских показаний дети с заболеваниями эндокринной системы направляются для проведения санаторно-курортного лечения, которое осуществляется в соответствии с приказом Министерства здравоохранения Российской Федерации от 5 мая 2016 г. № 279н «Об утверждении Порядка организации санаторно-курортного лечения»</w:t>
      </w:r>
      <w:hyperlink r:id="rId17" w:anchor="101010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10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при взаимодействии врачей-специалистов, в том числе врача-диетолога, врача-физиотерапевта, врача по лечебной физкультуре.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25. Медицинская помощь может быть оказана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применением телемедицинских технологий на любом этапе в соответствии с приказом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</w:t>
      </w:r>
      <w:hyperlink r:id="rId18" w:anchor="11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26.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Медицинскими организациями, оказывающими медицинскую помощь, обеспечивается информационное взаимодействие медицинских информационных систем медицинских организаций с государственными информационными системами в сфере здравоохранения субъектов Российской Федерации, с единой государственной информационной системой в сфере здравоохранения и с государственными информационными системами территориальных фондов обязательного медицинского страхования</w:t>
      </w:r>
      <w:hyperlink r:id="rId19" w:anchor="12121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27.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Медицинские организации вносят информацию об оказанной медицинской помощи в медицинскую информационную систему медицинской организации либо непосредственно в государственную информационную систему в сфере здравоохранения субъекта Российской Федерации, если она выполняет функции медицинской информационной системы медицинской организации, для последующей передачи сведений в единую государственную информационную систему в сфере здравоохранения.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Медицинские организации, оказывающие медицинскую помощь, осуществляют свою деятельность в соответствии с </w:t>
      </w:r>
      <w:hyperlink r:id="rId20" w:anchor="1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приложениями № 1 - 15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Порядку.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Пункты 3 и 4 части 1 статьи 37 Федерального закона от 21 ноября 2011 г. № 323-ФЗ «Об основах охраны здоровья граждан в Российской Федерации» (далее - Федеральный закон № 323-ФЗ).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17 апреля 2018 г., регистрационный № 50801.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4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Зарегистрирован Министерством юстиции Российской Федерации 16 августа 2013 г., регистрационный № 29422, с изменениями, внесенными приказами Министерства здравоохранения Российской Федерации от 22 января 2016 г. № 33н (зарегистрирован Министерством юстиции Российской Федерации 9 марта 2016 г., регистрационный № 41353), от 5 мая 2016 г. № 283н (зарегистрирован Министерством юстиции Российской Федерации 26 мая 2016 г., регистрационный № 42283), от 19 апреля 2019 г. № 236н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(зарегистрирован Министерством юстиции Российской Федерации 23 мая 2019 г., регистрационный № 54706) и от 21 февраля 2020 г. № 114н (зарегистрирован Министерством юстиции Российской Федерации 28 июля 2020 г., регистрационный № 59083).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lastRenderedPageBreak/>
        <w:t>5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Зарегистрирован Министерством юстиции Российской Федерации 2 февраля 2015 г., регистрационный № 35821, с изменением, внесенным приказом Министерства здравоохранения Российской Федерации от 27 августа 2015 г. № 598н (зарегистрирован Министерством юстиции Российской Федерации 9 сентября 2015 г., регистрационный № 38847).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6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22 ноября 2019 г., регистрационный № 56607.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7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4 статьи 80 Федерального закона № 323-ФЗ.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8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июня 2019 г., регистрационный № 55053.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9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23 декабря 2019 г., регистрационный № 56954.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10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Зарегистрирован Министерством юстиции Российской Федерации 21 июня 2016 г., регистрационный № 42580, с изменениями, внесенными приказами Министерства здравоохранения Российской Федерации от 21 февраля 2020 г. № 114н (зарегистрирован Министерством юстиции Российской Федерации 28 июля 2020 г., регистрационный № 59083) и от 25 сентября 2020 г. № 1028н (зарегистрирован Министерством юстиции Российской Федерации 18 ноября 2020 г., регистрационный № 60957).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№ 49577.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1 статьи 91 Федерального закона № 323-ФЗ.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1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22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Правила организации деятельности кабинета </w:t>
      </w:r>
      <w:proofErr w:type="gramStart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эндокринолога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Кабинет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(далее - Кабинет) создается для оказания первичной специализированной медико-санитарной помощи детям с заболеваниями эндокринной системы и является структурным подразделением медицинской организации.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На должность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Кабинета назначается специалист, соответствующий квалификационным требованиям к медицинским и фармацевтическим работникам</w:t>
      </w:r>
      <w:hyperlink r:id="rId23" w:anchor="111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высшим образованием по специальности «детская эндокринология», требованиям профессионального стандарта «Врач-детский эндокринолог», утвержденного приказом Министерства труда и социальной защиты Российской Федерации от 29 января 2019 г. № 49н</w:t>
      </w:r>
      <w:hyperlink r:id="rId24" w:anchor="11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Структура Кабинета и его штатная численность устанавливаются руководителем медицинской организации, в составе которой создан Кабинет, исходя из объема лечебно-диагностической работы и численности обслуживаемого детского населения, с учетом рекомендуемых штатных нормативов Кабинета, предусмотренных </w:t>
      </w:r>
      <w:hyperlink r:id="rId25" w:anchor="12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Рекомендуемые штатные нормативы Кабинета, предусмотренные </w:t>
      </w:r>
      <w:hyperlink r:id="rId26" w:anchor="12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приказом, не распространяются на медицинские организации частной системы здравоохранения.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Кабинета устанавливается исходя из меньшей численности детского населения.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 Кабинет оснащается оборудованием в соответствии со стандартом оснащения, предусмотренным </w:t>
      </w:r>
      <w:hyperlink r:id="rId27" w:anchor="13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Кабинет осуществляет следующие функции: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первичной специализированной медико-санитарной помощи детям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профилактика, диагностика и лечение заболеваний эндокринной системы у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пациентов к врачам-специалистам и медицинскому психологу;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детей с заболеваниями эндокринной системы для оказания специализированной, в том числе высокотехнологичной, медицинской помощи в стационарных условиях и условиях дневного стационара;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и проведение консультаций и (или) участие в консилиуме врачей, в том числе с применением телемедицинских технологий в соответствии с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</w:t>
      </w:r>
      <w:hyperlink r:id="rId28" w:anchor="113333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детей с сахарным диабетом и их родителей (законных представителей) в кабинет «Школа для детей с сахарным диабетом и их родителей»;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диспансерное наблюдение за детьми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организационная и методическая помощь врачам-специалистам медицинских организаций по вопросам проведения профилактических медицинских осмотров детей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рецептами на лекарственные препараты и (или) медицинские изделия;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санитарно-просветительная работа среди населения по вопросам профилактики и ранней диагностики заболеваний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оформление медицинских документов;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подготовка медицинских документов для направления детей на медицинскую реабилитацию и санаторно-курортное лечение;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подготовка медицинских документов для направления детей на врачебную комиссию, в том числе с целью дальнейшего направления на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медико-социальную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экспертизу;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детей с заболеваниями эндокринной системы, находящихся в трудной жизненной ситуации, к специалисту по социальной работе;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участие в проведении анализа основных медико-статистических показателей заболеваемости, инвалидности и смертности детей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представление отчетности в соответствии с пунктом 11 части 1 статьи 79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февраля 2019 г., регистрационный № 53895.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№ 49577.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9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30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5A363A" w:rsidRDefault="005A363A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5A363A" w:rsidRPr="0088330C" w:rsidRDefault="005A363A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Рекомендуемые штатные нормативы кабинета </w:t>
      </w:r>
      <w:proofErr w:type="gramStart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эндокринолога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225"/>
        <w:gridCol w:w="4956"/>
      </w:tblGrid>
      <w:tr w:rsidR="0088330C" w:rsidRPr="0088330C" w:rsidTr="0088330C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88330C" w:rsidRPr="0088330C" w:rsidTr="0088330C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20 тыс. детского населения</w:t>
            </w:r>
          </w:p>
        </w:tc>
      </w:tr>
      <w:tr w:rsidR="0088330C" w:rsidRPr="0088330C" w:rsidTr="0088330C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должность на 1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</w:t>
            </w:r>
          </w:p>
        </w:tc>
      </w:tr>
    </w:tbl>
    <w:p w:rsidR="005A363A" w:rsidRDefault="005A363A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5A363A" w:rsidRDefault="005A363A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8330C" w:rsidRPr="0088330C" w:rsidRDefault="0088330C" w:rsidP="005A3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31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32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lastRenderedPageBreak/>
        <w:t xml:space="preserve">Стандарт оснащения кабинета </w:t>
      </w:r>
      <w:proofErr w:type="gramStart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эндокринолога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355"/>
        <w:gridCol w:w="4824"/>
        <w:gridCol w:w="3641"/>
        <w:gridCol w:w="3893"/>
      </w:tblGrid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</w:t>
            </w:r>
            <w:hyperlink r:id="rId33" w:anchor="131111" w:history="1">
              <w:r w:rsidRPr="0088330C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механический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младенцев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 с разметкой для измерения роста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портативный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измерения температуры тела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на основе сплава галлия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жидкокристаллический для пациента,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дезинфекции помещения ультрафиолетом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колюще-режущих медицинских отходов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на 1 рабочий день</w:t>
            </w: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электрическим управлением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Ручка-скарификатор автоматическая,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прокалывания пальца (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принадлежностями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для ручк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скарификатора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ланцет для забора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 на рабочий день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неавтоматический,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 для измерения уровня глюкозы в крови, глюкозы и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биохимический многоканальный ИВД, для использования вблизи пациента,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ИВД, реагент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анализатору для измерения уровня глюкозы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20 на рабочий день (при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оснащении медицинским изделием под кодом вида номенклатурной классификации 300680/ 300690)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 ИВД, набор, жидкостная хроматография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анализатору для измерения уровня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на рабочий день (при оснащении медицинским изделием под кодом вида номенклатурной классификации 287890)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579"/>
        <w:gridCol w:w="2134"/>
      </w:tblGrid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2 статьи 38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4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34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35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Правила организации деятельности регионального (краевого, республиканского, областного, окружного) эндокринологического центра для детей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Региональный (краевой, республиканский, областной, окружной) эндокринологический центр для детей (далее - Центр) создается для оказания первичной специализированной медико-санитарной помощи детям с заболеваниями эндокринной системы и является структурным подразделением краевой (республиканской, областной, окружной) больницы, медицинских организаций, подведомственных федеральным органам исполнительной власти, или детских консультативно-диагностических центров.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Центр возглавляет заведующий Центром -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врач-детский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эндокринолог, назначаемый на должность и освобождаемый от должности руководителем медицинской организации, в структуре которой создан Центр.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3.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должность заведующего Центром назначается специалист, соответствующий квалификационным требованиям к медицинским и фармацевтическим работникам</w:t>
      </w:r>
      <w:hyperlink r:id="rId36" w:anchor="14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высшим образованием (далее - Квалификационные требования) по специальности «детская эндокринология», требованиям профессионального стандарта «Врач-детский эндокринолог», утвержденного приказом Министерства труда и социальной защиты Российской Федерации от 29 января 2019 г. № 49н</w:t>
      </w:r>
      <w:hyperlink r:id="rId37" w:anchor="14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профессиональный стандарт), имеющий стаж работы по данной специальности не менее 5 лет.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На должность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Центра назначается специалист, соответствующий Квалификационным требованиям по специальности «детская эндокринология», требованиям профессионального стандарта.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Структура Центра и его штатная численность устанавливаются руководителем медицинской организации, в составе которой создан Центр, исходя из объема лечебно-диагностической работы и численности обслуживаемого детского населения, с учетом рекомендуемых штатных нормативов, предусмотренных </w:t>
      </w:r>
      <w:hyperlink r:id="rId38" w:anchor="15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5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Центре необходимо предусматривать: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заведующего Центром;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кабинет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«Школа для детей с сахарным диабетом и их родителей»;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детский неврологический кабинет;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детский офтальмологический кабинет;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медицинского психолога;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ультразвуковой диагностики;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организационно-методический кабинет (кабинет медицинской статистики).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В Центре рекомендуется предусматривать: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старшей медицинской сестры;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процедурную;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хранения аппаратуры и медицинского оборудования;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помещение для хранения медицинских изделий и лекарственных препаратов;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иные подразделения по решению руководителя медицинской организации, в составе которой он создан.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состав Центра может входить дневной стационар, осуществляющий свою деятельность в соответствии с </w:t>
      </w:r>
      <w:hyperlink r:id="rId39" w:anchor="113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приложениями № 13 - № 15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Кабинет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Центра осуществляет свою деятельность в соответствии с </w:t>
      </w:r>
      <w:hyperlink r:id="rId40" w:anchor="1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приложениями № 1 - № 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Детский неврологический кабинет, детский офтальмологический кабинет, кабинет медицинского психолога, кабинет ультразвуковой диагностики, процедурная, организационно-методический кабинет (кабинет медицинской статистики) Центра оснащаются оборудованием в соответствии со стандартом оснащения, предусмотренным приложением № 6 к Положению об организации оказания первичной медико-санитарной помощи детям, утвержденному приказом Министерства здравоохранения Российской Федерации от 7 марта 2018 г. № 92н</w:t>
      </w:r>
      <w:hyperlink r:id="rId41" w:anchor="143333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«Школа для детей с сахарным диабетом и их родителей» Центра осуществляет свою деятельность в соответствии с </w:t>
      </w:r>
      <w:hyperlink r:id="rId42" w:anchor="110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приложениями № 10 - № 12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Оказание первичной специализированной медико-санитарной медицинской помощи в Центре осуществляется по направлению врачей-специалистов, соответствующих Квалификационным требованиям.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Центр осуществляет следующие функции: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комплексного подхода в диагностике и лечении детей с заболеваниями эндокринной системы и их осложнениями;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в практику новых эффективных методов профилактики, диагностики, лечения и реабилитации детей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и проведение комплексного диагностического обследования детей с заболеваниями эндокринной системы с использованием лабораторных, инструментальных и иных методов диагностики и лечения;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назначение лечения детям с заболеваниями эндокринной системы, контроль его эффективности и безопасности;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инновационных технологий и современных методов скрининга, профилактики, диагностики и лечения детей с заболеваниями эндокринной системы, их осложнений и медицинской реабилитации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детей на молекулярно-генетические исследования;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всех необходимых исследований для дифференциальной диагностики узловых образований щитовидной железы;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направление детей с заболеваниями эндокринной системы в медицинские организации, в составе которых имеется детское эндокринологическое отделение (койки эндокринологические для детей), для оказания специализированной, в том числе высокотехнологичной, медицинской помощи;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детей с сахарным диабетом и их родителей (иных законных представителей) навыкам самостоятельного управления заболеванием с практической отработкой в режиме групповых или индивидуальных занятий по структурированным программам, в том числе с использованием дистанционных образовательных технологий;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преемственности оказания медицинской помощи детям с заболеваниями эндокринной системы в амбулаторных условиях, стационарных условиях и условиях дневного стационара;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и проведение консультаций и (или) участие в консилиуме врачей, в том числе с применением телемедицинских технологий в соответствии с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</w:t>
      </w:r>
      <w:hyperlink r:id="rId43" w:anchor="144444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диспансерное наблюдение за детьми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учет и анализ основных медико-статистических показателей заболеваемости, инвалидности и смертности у детей с заболеваниями эндокринной системы в субъекте Российской Федерации;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санитарно-просветительная работа среди населения по вопросам профилактики и ранней диагностики заболеваний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клинико-психологической коррекции детям с заболеваниями эндокринной системы и их родителям (иным законным представителям) с целью психологической адаптации к заболеванию, повышения приверженности к лечению, достижению и поддержанию целей необходимого лечения;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оформление медицинских документов для направления детей с заболеваниями эндокринной системы на медицинскую реабилитацию и санаторно-курортное лечение;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оформление медицинских документов для направления детей на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медико-социальную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экспертизу;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представление отчетности в соответствии с пунктом 11 части 1 статьи 79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Центр в своей работе осуществляет взаимодействие с клиническими, учебными и научно-исследовательскими организациями,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общественными профессиональными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сообществами.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февраля 2019 г., регистрационный № 53895.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17 апреля 2018 г., регистрационный № 50801.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4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№ 49577.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5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44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45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Рекомендуемые штатные нормативы регионального (краевого, республиканского, областного, окружного) эндокринологического центра для детей</w:t>
      </w: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(за исключением кабинета «Школа для детей с сахарным диабетом и их родителей»)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030"/>
        <w:gridCol w:w="5632"/>
      </w:tblGrid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центром -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должностей на 100 тыс. детского населения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должности на 100 тыс. детского населения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должности на 100 тыс. детского населения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 врача-специалиста</w:t>
            </w:r>
          </w:p>
        </w:tc>
      </w:tr>
      <w:tr w:rsidR="0088330C" w:rsidRPr="0088330C" w:rsidTr="005A363A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</w:tbl>
    <w:p w:rsidR="005A363A" w:rsidRDefault="005A363A" w:rsidP="005A3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88330C" w:rsidRPr="0088330C" w:rsidRDefault="0088330C" w:rsidP="005A3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6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46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47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lastRenderedPageBreak/>
        <w:t>Стандарт оснащения регионального (краевого, республиканского, областного, окружного) эндокринологического центра для детей</w:t>
      </w: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(за исключением кабинета «Школа для детей с сахарным диабетом и их родителей»)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386"/>
        <w:gridCol w:w="4684"/>
        <w:gridCol w:w="3385"/>
        <w:gridCol w:w="4257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</w:t>
            </w:r>
            <w:hyperlink r:id="rId48" w:anchor="161111" w:history="1">
              <w:r w:rsidRPr="0088330C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дезинфекции помещения ультрафиолетом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складная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для транспортировки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нескладная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транспортировочная для доставки медицинских изделий с центрального склада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прикроватный, одноканальный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колюще-режущих медицинских отходов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отходов лабораторный ИВД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для сбора, хранения и транспортировки медицинских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2 на 1 рабочий день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электрическим управлением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процедурного кабинета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Ручка-скарификатор автоматическая,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прокалывания пальца (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принадлежностями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для ручк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скарификатора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ланцет для забора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на 1 ребенка на рабочий день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неавтоматический,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 для измерения уровня глюкозы в крови, глюкозы и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биохимический многоканальный ИВД, для использования вблизи пациента,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ИВД, реагент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глюкометру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(анализатору) для измерения уровня глюкозы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на 1 ребенка на рабочий день (при оснащении медицинским изделием под кодом вида номенклатурной классификации 300680/ 300690)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 ИВД, набор, жидкостная хроматография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анализатору для измерения уровня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на 1 рабочий день (при оснащении медицинским изделием под кодом вида номенклатурной классификации 287890)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жидкости, электрохимический метод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гликемии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жидкости, фотометрический метод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игольчатый системы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 уровня глюкозы в интерстициальной жидкости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Датчик системы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 уровня глюкозы в интерстициальной жидкости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первой помощи, содержащий лекарственные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оказания первой помощи, содержащий лекарственные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402"/>
        <w:gridCol w:w="2311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враче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врача-специалиста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старшей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2 статьи 38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7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49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50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Правила организации деятельности детского эндокринологического отделения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Детское эндокринологическое отделение (далее - Отделение) создается для оказания специализированной, в том числе высокотехнологичной, медицинской помощи детям с заболеваниями эндокринной системы и является структурным подразделением медицинской организации, имеющей в своем составе отделение анестезиологии-реанимации.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Отделение возглавляет заведующий Отделением -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врач-детский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должность заведующего Отделением назначается специалист, соответствующий квалификационным требованиям к медицинским и фармацевтическим работникам</w:t>
      </w:r>
      <w:hyperlink r:id="rId51" w:anchor="17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с высшим образованием (далее - Квалификационные требования) по специальности «детская эндокринология», 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требованиям профессионального стандарта «Врач-детский эндокринолог», утвержденного приказом Министерства труда и социальной защиты Российской Федерации от 29 января 2019 г. № 49н</w:t>
      </w:r>
      <w:hyperlink r:id="rId52" w:anchor="17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профессиональный стандарт), имеющий стаж работы по специальности не менее 5 лет.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На должность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Отделения назначается специалист, соответствующий Квалификационным требованиям по специальности «детская эндокринология», требованиям профессионального стандарта.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работы, коечной мощности и численности обслуживаемого детского населения, с учетом рекомендуемых штатных нормативов, предусмотренных </w:t>
      </w:r>
      <w:hyperlink r:id="rId53" w:anchor="18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8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Отделение оснащается оборудованием в соответствии со стандартом оснащения, предусмотренным </w:t>
      </w:r>
      <w:hyperlink r:id="rId54" w:anchor="19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9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Основными функциями Отделения являются: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специализированной, в том числе высокотехнологичной, медицинской помощи детям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диагностика заболеваний эндокринной системы и оказание медицинской помощи детям с использованием лабораторных, инструментальных и иных методов диагностики и лечения;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преемственности в лечении детей с заболеваниями эндокринной системы в амбулаторных условиях, стационарных условиях и условиях дневного стационара;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в практику новых эффективных методов профилактики, диагностики, лечения и реабилитации детей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участие в процессе повышения профессиональной квалификации медицинских работников по вопросам диагностики и оказания медицинской помощи по профилю «детская эндокринология»;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и проведение консультаций и (или) участие в консилиуме врачей, в том числе с применением телемедицинских технологий в соответствии с приказом Министерства здравоохранения Российской Федерации от 30 ноября 2017 г. № 965н «Об утверждении порядка организации и оказания медицинской помощи с применением телемедицинских технологий»</w:t>
      </w:r>
      <w:hyperlink r:id="rId55" w:anchor="173333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клинико-психологической коррекции детям с заболеваниями эндокринной системы и их родителям (законным представителям) с целью психологической адаптации к заболеванию, повышения приверженности к лечению, достижению и поддержанию целей необходимого лечения;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оформление медицинских документов для направления детей на медицинскую реабилитацию и санаторно-курортное лечение;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оформление медицинских документов для направления детей на </w:t>
      </w:r>
      <w:proofErr w:type="spellStart"/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медикосо-циальную</w:t>
      </w:r>
      <w:proofErr w:type="spellEnd"/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экспертизу;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участие в проведении анализа основных медико-статистических показателей: заболеваемости, инвалидности и смертности у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методической и консультативной помощи врачам-специалистам медицинской организации по вопросам профилактики, диагностики и лечения заболеваний эндокринной системы у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представление отчетности в соответствии с пунктом 11 части 1 статьи 79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В Отделении рекомендуется предусматривать: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заведующего Отделением;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«Школа для детей с сахарным диабетом и их родителей»;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врачей-специалистов;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старшей медицинской сестры;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процедурную;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палаты для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палаты для детей с сопровождающими лицами (предусматриваются во вновь строящихся зданиях);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медицинских работников со средним медицинским образованием;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хранения аппаратуры и медицинского оборудования;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хранения медицинских изделий и лекарственных препаратов;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сестры-хозяйки;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игровую комнату;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буфетную и раздаточную;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хранения чистого белья;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помещение для сбора грязного белья;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душевую для медицинских работников;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 для медицинских работников;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душевые для детей и родителей;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туалеты для детей и родителей;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санитарную комнату.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Кабинет «Школа для детей с сахарным диабетом и их родителей» Отделения осуществляет свою деятельность в соответствии с </w:t>
      </w:r>
      <w:hyperlink r:id="rId56" w:anchor="110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приложениями № 10 - № 12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В медицинской организации, в которой создано Отделение, рекомендуется обеспечить возможность в круглосуточном режиме проводить: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исследование общего и биохимического анализа крови, кислотно-щелочного баланса и газового состава крови, общего анализа мочи;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экстренную визуализацию с использованием ультразвукового и рентгеновского оборудования, ядерно-магнитного резонанса и компьютерной томографии.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февраля 2019 г., регистрационный № 53895.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9 января 2018 г., регистрационный № 49577.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8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57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58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Рекомендуемые штатные нормативы детского эндокринологического отделения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957"/>
        <w:gridCol w:w="6756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-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30 коек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10 коек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кабинет «Школа для детей с сахарным диабетом и их родителей»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должности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должности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кардиолог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должности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 (старший 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кабинет «Школа для детей с сахарным диабетом и их родителей»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должностей на 30 коек (для обеспечения круглосуточной работы)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 (младший медицинский брат по уходу за больными)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 должностей на 30 коек (для обеспечения круглосуточной работы)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отделение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30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должности (для обеспечения работы буфетной); 4 должности (для уборки помещений)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9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59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60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Стандарт оснащения детского эндокринологического отделения (за исключением кабинета «Школа для детей с сахарным диабетом и их родителей»)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332"/>
        <w:gridCol w:w="4751"/>
        <w:gridCol w:w="3601"/>
        <w:gridCol w:w="4029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</w:t>
            </w:r>
            <w:hyperlink r:id="rId61" w:anchor="191111" w:history="1">
              <w:r w:rsidRPr="0088330C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сестринский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сестринский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осмотра/терапевтических процедур,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Кушетка медицинская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младенцев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 с разметкой для измерения роста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врач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врач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и 1 на сестринский пост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портативный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измерения температуры тела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на основе сплава галлия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жидкокристаллический для пациента,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механическая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стандартная с электроприводом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Каталка внутрибольничная,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неприводная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внутрибольничная для перевозки больных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внутрибольничная, с электропитанием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складная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для транспортировки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нескладная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транспортировочная для доставки медицинских изделий с центрального склада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наркотических препаратов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для хранения сильнодействующих и психотропных препаратов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поверхностей, передвижная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помещение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дезинфекции помещения ультрафиолетом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прикроватный, одноканальный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колюще-режущих медицинских отходов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для сбора отходов лабораторный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на 1 рабочий день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электрическим управлением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процедурного кабинета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Ручка-скарификатор автоматическая,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прокалывания пальца (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принадлежностями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для ручк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скарификатора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ланцет для забора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на 1 ребенка на рабочий день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неавтоматический,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 для измерения уровня глюкозы в крови, глюкозы и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биохимический многоканальный ИВД, для использования вблизи пациента,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ИВД, реагент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глюкометру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(анализатору) для измерения уровня глюкозы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на 1 ребенка на рабочий день (при оснащении медицинским изделием под кодом вида номенклатурной классификации 300680/ 300690)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 ИВД, набор, жидкостная хроматография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анализатору для измерения уровня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на 1 рабочий день (при оснащении медицинским изделием под кодом вида номенклатурной классификации 287890)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жидкости, электрохимический метод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гликемии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жидкости, фотометрический метод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игольчатый системы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системы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уровня глюкозы в интерстициальной жидкости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первой помощи, содержащий лекарственные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оказания первой помощи, содержащий лекарственные средства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1823"/>
        <w:gridCol w:w="2890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врачей-детских эндокринологов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старшей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2 статьи 38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10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62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63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Правила организации деятельности</w:t>
      </w: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кабинета «Школа для детей с сахарным диабетом и их родителей»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«Школа для детей с сахарным диабетом и их родителей» (далее - Школа) создается для обучения детей с сахарным диабетом и их родителей (иных законных представителей) в режиме групповых или индивидуальных занятий, в том числе с использованием дистанционных образовательных технологий по структурированным программам с обязательной практической отработкой навыков для самостоятельного управления заболеванием.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 В амбулаторных условиях Школа организуется из расчета 1 Школа на 200 детей с сахарным диабетом 1 типа. В стационарных условиях - 1 Школа на детское эндокринологическое отделение.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На должность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Школы назначается специалист, соответствующий квалификационным требованиям к медицинским и фармацевтическим работникам</w:t>
      </w:r>
      <w:hyperlink r:id="rId64" w:anchor="110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высшим образованием по специальности «детская эндокринология», требованиям профессионального стандарта «Врач-детский эндокринолог», утвержденного приказом Министерства труда и социальной защиты Российской Федерации от 29 января 2019 г. № 49н</w:t>
      </w:r>
      <w:hyperlink r:id="rId65" w:anchor="110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должность медицинской сестры (медицинского брата) Школы назначается специалист, соответствующий квалификационным требованиям к медицинским и фармацевтическим работникам</w:t>
      </w:r>
      <w:hyperlink r:id="rId66" w:anchor="110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 средним медицинским и фармацевтическим образованием по специальности «сестринское дело», «сестринское дело в педиатрии».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Штатная численность Школы устанавливается руководителем медицинской организации исходя из объема проводимой работы и численности пациентов, с учетом рекомендуемых штатных нормативов, предусмотренных </w:t>
      </w:r>
      <w:hyperlink r:id="rId67" w:anchor="11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11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  <w:proofErr w:type="gramEnd"/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Школа оснащается оборудованием в соответствии со стандартом оснащения, предусмотренным </w:t>
      </w:r>
      <w:hyperlink r:id="rId68" w:anchor="112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12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Основными функциями Школы являются: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детей с сахарным диабетом и их родителей (иных законных представителей) навыкам самостоятельного управления заболеванием с практической отработкой в режиме групповых или индивидуальных занятий по структурированным программам, в том числе с использованием дистанционных образовательных технологий;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принципам правильного питания, подсчету углеводов с использованием системы хлебных единиц и иным особенностям пищевого поведения при сахарном диабете;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мониторинг эффективности лечения детей с сахарным диабетом, в том числе коррекция инсулина на основании анализа показателей гликемии в течение суток с использованием специальных методов и сложных медицинских технологий;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технике инъекционного введения лекарственных препаратов (инсулинов), в том числе с помощью инсулиновой помпы;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назначение рекомендаций по самоконтролю гликемии детям с сахарным диабетом на основе клинических рекомендаций;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проведению самоконтроля уровня глюкозы в крови;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принципам управления сахарным диабетом на основе оценки данных самоконтроля;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интерпретация и анализ полученной информации от детей с сахарным диабетом и их родителей (иных законных представителей), в том числе анализ показателей глюкозы крови;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обучение принципам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самостоятельной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коррекция доз инсулина;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правилам поведения при гипогликемических состояниях и навыкам самостоятельного купирования, предотвращения тяжелых гипогликемических состояний;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правилам управления сахарным диабетом при сопутствующих заболеваниях, во время физических нагрузок разной интенсивности и продолжительности;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обучение правилам поведения в образовательной организации, во время путешествий, отдыха и оздоровления, позволяющим предотвратить развитие острых осложнений сахарного диабета (тяжелая гипогликемия,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диабетический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кетоацидоз</w:t>
      </w:r>
      <w:proofErr w:type="spell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представление отчетности в соответствии с пунктом 11 части 1 статьи 79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1 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февраля 2019 г., регистрационный № 53895.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69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70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Рекомендуемые штатные нормативы кабинета «Школа для детей с сахарным диабетом и их родителей»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738"/>
        <w:gridCol w:w="11975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 в медицинских организациях, оказывающих первичную медико-санитарную помощь; 1 должность в медицинских организациях, оказывающих специализированную, в том числе высокотехнологичную, медицинскую помощь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(медицинский брат)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71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72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Стандарт оснащения кабинета «Школа для детей с сахарным диабетом и их родителей»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709"/>
        <w:gridCol w:w="5614"/>
        <w:gridCol w:w="4201"/>
        <w:gridCol w:w="2189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</w:t>
            </w:r>
            <w:hyperlink r:id="rId73" w:anchor="1121111" w:history="1">
              <w:r w:rsidRPr="0088330C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механический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колюще-режущих медицинских отходов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на 1 рабочий день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Ручка-скарификатор автоматическая,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прокалывания пальца (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принадлежностями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для ручк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скарификатора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ланцет для забора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на 1 пациента в рабочий день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неавтоматический,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(анализатор) для измерения уровня глюкозы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ИВД, реагент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глюкометру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(анализатору) для измерения уровня глюкозы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менее 1 на 1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пациента в рабочий день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Дополнительное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659"/>
        <w:gridCol w:w="2054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 (медицинской сестры),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устройство: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принтер-копировальный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- сканер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 (с набором маркеров)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взвешивания продуктов (10-100 г)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уктурированных программ обучения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продуктов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размещения наглядных пособий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2 статьи 38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13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74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75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Правила организации деятельности дневного стационара по профилю «детская эндокринология»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Дневной стационар по профилю «детская эндокринология» (далее - Дневной стационар) создается для оказания специализированной (за исключением высокотехнологичной) медицинской помощи детям с заболеваниями эндокринной системы и является структурным подразделением медицинской организации второй и третьей групп.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Дневной стационар возглавляет заведующий Дневным стационаром - вра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ч-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детский эндокринолог, назначаемый на должность и освобождаемый от должности руководителем медицинской организации, в структуре которой создан Дневной стационар.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должность заведующего Дневным стационаром назначается специалист, соответствующий квалификационным требованиям к медицинским и фармацевтическим работникам</w:t>
      </w:r>
      <w:hyperlink r:id="rId76" w:anchor="1131111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с высшим образованием (далее - Квалификационные требования) по специальности «детская эндокринология», 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требованиям профессионального стандарта «Врач-детский эндокринолог», утвержденного приказом Министерства труда и социальной защиты Российской Федерации от 29 января 2019 г. № 49н</w:t>
      </w:r>
      <w:hyperlink r:id="rId77" w:anchor="1132222" w:history="1">
        <w:r w:rsidRPr="0088330C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профессиональный стандарт), имеющий стаж работы по данной специальности не менее 5 лет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На должность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врача-детского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эндокринолога Дневного стационара назначается специалист, соответствующий Квалификационным требованиям по специальности «детская эндокринология», требованиям профессионального стандарта.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Структура и штатная численность Дневного стационара устанавливается руководителем медицинской организации, в составе которой создан Дневной стационар, исходя из объема проводимой лечебной работы, с учетом рекомендуемых штатных нормативов, предусмотренных </w:t>
      </w:r>
      <w:hyperlink r:id="rId78" w:anchor="114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14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Дневной стационар оснащается оборудованием в соответствии со стандартом оснащения, предусмотренным </w:t>
      </w:r>
      <w:hyperlink r:id="rId79" w:anchor="115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№ 15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оказания медицинской помощи по профилю «детская эндокринология», утвержденному настоящим приказом.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Дневной стационар осуществляет следующие функции: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специализированной (за исключением высокотехнологичной) медицинской помощи детям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обследование и лечение детей с заболеваниями эндокринной системы, не требующие круглосуточного медицинского наблюдения;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преемственности в лечении детей с заболеваниями эндокринной системы в амбулаторных условиях, стационарных условиях и условиях дневного стационара;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в практику новых эффективных методов профилактики, диагностики, лечения и реабилитации детей с заболеваниями эндокринной системы;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санитарно-просветительной работы с детьми и их родителями (иными законными представителями);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клинико-психологической коррекции детям с заболеваниями эндокринной системы и их родителям (иным законным представителям) с целью психологической адаптации к заболеванию, повышения приверженности к лечению, достижению и поддержанию целей необходимого лечения;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представление отчетности в соответствии с пунктом 11 части 1 статьи 79 Федерального закона от 21 ноября 2011 г. № 323-ФЗ «Об основах охраны здоровья граждан в Российской Федерации».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В Дневном стационаре рекомендуется предусматривать: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палаты для детей;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помещение для врачей-специалистов;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процедурную;</w:t>
      </w:r>
      <w:proofErr w:type="gramEnd"/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медицинских работников со средним медицинским образованием;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помещение для диагностических и лечебных процедур, входящих в функцию Дневного стационара;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буфетную и раздаточную;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 для детей и родителей;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туалет для медицинских работников;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санитарную комнату.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Дневной стационар для обеспечения своей деятельности использует возможности диагностических, лечебных, реабилитационных и других подразделений медицинской организации, в структуре которой он создан.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 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эффекта от проводимого лечения в Дневном стационаре или при возникновении медицинских показаний для круглосуточного медицинского наблюдения и оказания медицинской помощи в стационарных условиях, а также при отсутствии возможности проведения дополнительных обследований дети направляются в медицинские организации, в составе которых имеется детское эндокринологическое отделение (койки эндокринологические для детей) для оказания специализированной, в том числе высокотехнологичной, медицинской помощи по профилю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«детская эндокринология».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 608.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2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26 февраля 2019 г., регистрационный № 53895.</w:t>
      </w:r>
    </w:p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747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14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80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81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Рекомендуемые штатные нормативы дневного стационара по профилю «детская эндокринология»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145"/>
        <w:gridCol w:w="7568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дневным стационаром -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должности на отделение (15 койко-мест)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Врач-детский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15 койко-мест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 (постовая) (медицинский брат палатный (постовой)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15 койко-мест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(медицинский брат процедурной)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на 15 койко-мест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 (санитарка)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должность (для обеспечения работы буфетной); 1 должность (для уборки помещений)</w:t>
            </w:r>
          </w:p>
        </w:tc>
      </w:tr>
    </w:tbl>
    <w:p w:rsidR="0088330C" w:rsidRPr="0088330C" w:rsidRDefault="0088330C" w:rsidP="00747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№ 15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82" w:anchor="100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Порядку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оказания медицинской помощи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по профилю «детская эндокринология»,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утвержденному </w:t>
      </w:r>
      <w:hyperlink r:id="rId83" w:anchor="0" w:history="1">
        <w:r w:rsidRPr="0088330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здравоохранения Российской Федерации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29 октября 2024 г. № 583н</w:t>
      </w:r>
    </w:p>
    <w:p w:rsidR="0088330C" w:rsidRPr="0088330C" w:rsidRDefault="0088330C" w:rsidP="008833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88330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Стандарт оснащения дневного стационара по профилю «детская эндокринология»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335"/>
        <w:gridCol w:w="4758"/>
        <w:gridCol w:w="3601"/>
        <w:gridCol w:w="4019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номенклатурной классификации</w:t>
            </w:r>
            <w:hyperlink r:id="rId84" w:anchor="1151111" w:history="1">
              <w:r w:rsidRPr="0088330C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сестринский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сестринский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механический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 терапевтических процедур,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осмотра/терапевтических процедур,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младенцев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 медицинский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электронные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для младенцев с разметкой </w:t>
            </w: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измерения роста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младенцев, механические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Стетоскоп неавтоматизированный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врач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стационарный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врач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электрический с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нагнетением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портативный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измерения температуры тела пациента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электронный для периодического измерения температуры тела пациента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капиллярный для измерения температуры тела пациента, на основе сплава галлия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жидкокристаллический для пациента, многоразового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механическая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пациента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с гидравлическим 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больничная стандартная с электроприводом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Каталка внутрибольничная,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неприводная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внутрибольничная для перевозки больных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Каталка внутрибольничная, с электропитанием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коек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складная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для транспортировки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Кресло-коляска для транспортировки,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нескладная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транспортировочная для доставки медицинских изделий с центрального склада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медицинская универсальная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фармацевтический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обеззараживания и очистки воздуха и поверхностей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дезинфекции помещения ультрафиолетом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375930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 воздуха с использованием ультрафиолетового излучения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внутривенных вливаний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прикроватный, одноканальный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отходов с биологическими загрязнениями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колюще-режущих медицинских отходов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339050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сбора отходов лабораторный ИВД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сбора, хранения и транспортировки медицинских отходов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на 1 рабочий день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электрическим управлением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</w:t>
            </w:r>
            <w:proofErr w:type="gram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электрического управления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медицинских инструментов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процедурного кабинета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270010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хирургических инструментов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216340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Ручка-скарификатор автоматическая, многоразового использования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прокалывания пальца (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принадлежностями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для ручк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скарификатора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ланцет для забора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на 1 ребенка на рабочий день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неавтоматический, одноразового использования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300680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глюкозы в крови для домашнего использования/использования у постели больного ИВД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 для измерения уровня глюкозы в крови, глюкозы и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индивидуального использования/использования у постели больного ИВД, питание от батареи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287890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биохимический многоканальный ИВД, для использования вблизи пациента, с питанием от сети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248900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ИВД, реагент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глюкометру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(анализатору) для измерения уровня глюкозы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на 1 ребенка на рабочий день (при оснащении медицинским изделием под кодом вида номенклатурной классификации 300680/ 300690)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128970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 ИВД, набор, жидкостная хроматография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к анализатору для измерения уровня </w:t>
            </w:r>
            <w:proofErr w:type="spell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гликогемоглобина</w:t>
            </w:r>
            <w:proofErr w:type="spell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на 1 рабочий день (при оснащении медицинским изделием под кодом вида номенклатурной классификации 287890)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Дополнительное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402"/>
        <w:gridCol w:w="2311"/>
      </w:tblGrid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эндокринолога,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числу враче</w:t>
            </w:r>
            <w:proofErr w:type="gramStart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медицинской сестры, оснащенное персональным компьютером с выходом в информационно-телекоммуникационную сеть «Интернет» и источником бесперебойного питания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88330C" w:rsidRPr="0088330C" w:rsidTr="00747CE9"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медицинской документации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88330C" w:rsidRPr="0088330C" w:rsidRDefault="0088330C" w:rsidP="008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</w:tbl>
    <w:p w:rsidR="0088330C" w:rsidRPr="0088330C" w:rsidRDefault="0088330C" w:rsidP="008833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88330C" w:rsidRPr="0088330C" w:rsidRDefault="0088330C" w:rsidP="00883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8330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88330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Часть 2 статьи 38 Федерального закона от 21 ноября 2011 г. № 323-ФЗ «Об основах охраны здоровья граждан в Российской Федерации».</w:t>
      </w:r>
    </w:p>
    <w:p w:rsidR="009249B0" w:rsidRDefault="009249B0"/>
    <w:sectPr w:rsidR="009249B0" w:rsidSect="0088330C">
      <w:pgSz w:w="16838" w:h="11906" w:orient="landscape"/>
      <w:pgMar w:top="426" w:right="34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B7"/>
    <w:rsid w:val="002142B7"/>
    <w:rsid w:val="00415528"/>
    <w:rsid w:val="005A363A"/>
    <w:rsid w:val="00747CE9"/>
    <w:rsid w:val="0088330C"/>
    <w:rsid w:val="009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330C"/>
  </w:style>
  <w:style w:type="paragraph" w:styleId="a3">
    <w:name w:val="Normal (Web)"/>
    <w:basedOn w:val="a"/>
    <w:uiPriority w:val="99"/>
    <w:semiHidden/>
    <w:unhideWhenUsed/>
    <w:rsid w:val="008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3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330C"/>
    <w:rPr>
      <w:color w:val="800080"/>
      <w:u w:val="single"/>
    </w:rPr>
  </w:style>
  <w:style w:type="paragraph" w:customStyle="1" w:styleId="toleft">
    <w:name w:val="toleft"/>
    <w:basedOn w:val="a"/>
    <w:rsid w:val="008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330C"/>
  </w:style>
  <w:style w:type="paragraph" w:styleId="a3">
    <w:name w:val="Normal (Web)"/>
    <w:basedOn w:val="a"/>
    <w:uiPriority w:val="99"/>
    <w:semiHidden/>
    <w:unhideWhenUsed/>
    <w:rsid w:val="008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3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8330C"/>
    <w:rPr>
      <w:color w:val="800080"/>
      <w:u w:val="single"/>
    </w:rPr>
  </w:style>
  <w:style w:type="paragraph" w:customStyle="1" w:styleId="toleft">
    <w:name w:val="toleft"/>
    <w:basedOn w:val="a"/>
    <w:rsid w:val="008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877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10767036/" TargetMode="External"/><Relationship Id="rId18" Type="http://schemas.openxmlformats.org/officeDocument/2006/relationships/hyperlink" Target="https://base.garant.ru/410767036/" TargetMode="External"/><Relationship Id="rId26" Type="http://schemas.openxmlformats.org/officeDocument/2006/relationships/hyperlink" Target="https://base.garant.ru/410767036/" TargetMode="External"/><Relationship Id="rId39" Type="http://schemas.openxmlformats.org/officeDocument/2006/relationships/hyperlink" Target="https://base.garant.ru/410767036/" TargetMode="External"/><Relationship Id="rId21" Type="http://schemas.openxmlformats.org/officeDocument/2006/relationships/hyperlink" Target="https://base.garant.ru/410767036/" TargetMode="External"/><Relationship Id="rId34" Type="http://schemas.openxmlformats.org/officeDocument/2006/relationships/hyperlink" Target="https://base.garant.ru/410767036/" TargetMode="External"/><Relationship Id="rId42" Type="http://schemas.openxmlformats.org/officeDocument/2006/relationships/hyperlink" Target="https://base.garant.ru/410767036/" TargetMode="External"/><Relationship Id="rId47" Type="http://schemas.openxmlformats.org/officeDocument/2006/relationships/hyperlink" Target="https://base.garant.ru/410767036/" TargetMode="External"/><Relationship Id="rId50" Type="http://schemas.openxmlformats.org/officeDocument/2006/relationships/hyperlink" Target="https://base.garant.ru/410767036/" TargetMode="External"/><Relationship Id="rId55" Type="http://schemas.openxmlformats.org/officeDocument/2006/relationships/hyperlink" Target="https://base.garant.ru/410767036/" TargetMode="External"/><Relationship Id="rId63" Type="http://schemas.openxmlformats.org/officeDocument/2006/relationships/hyperlink" Target="https://base.garant.ru/410767036/" TargetMode="External"/><Relationship Id="rId68" Type="http://schemas.openxmlformats.org/officeDocument/2006/relationships/hyperlink" Target="https://base.garant.ru/410767036/" TargetMode="External"/><Relationship Id="rId76" Type="http://schemas.openxmlformats.org/officeDocument/2006/relationships/hyperlink" Target="https://base.garant.ru/410767036/" TargetMode="External"/><Relationship Id="rId84" Type="http://schemas.openxmlformats.org/officeDocument/2006/relationships/hyperlink" Target="https://base.garant.ru/410767036/" TargetMode="External"/><Relationship Id="rId7" Type="http://schemas.openxmlformats.org/officeDocument/2006/relationships/hyperlink" Target="https://base.garant.ru/410767036/" TargetMode="External"/><Relationship Id="rId71" Type="http://schemas.openxmlformats.org/officeDocument/2006/relationships/hyperlink" Target="https://base.garant.ru/41076703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410767036/" TargetMode="External"/><Relationship Id="rId29" Type="http://schemas.openxmlformats.org/officeDocument/2006/relationships/hyperlink" Target="https://base.garant.ru/410767036/" TargetMode="External"/><Relationship Id="rId11" Type="http://schemas.openxmlformats.org/officeDocument/2006/relationships/hyperlink" Target="https://base.garant.ru/410767036/" TargetMode="External"/><Relationship Id="rId24" Type="http://schemas.openxmlformats.org/officeDocument/2006/relationships/hyperlink" Target="https://base.garant.ru/410767036/" TargetMode="External"/><Relationship Id="rId32" Type="http://schemas.openxmlformats.org/officeDocument/2006/relationships/hyperlink" Target="https://base.garant.ru/410767036/" TargetMode="External"/><Relationship Id="rId37" Type="http://schemas.openxmlformats.org/officeDocument/2006/relationships/hyperlink" Target="https://base.garant.ru/410767036/" TargetMode="External"/><Relationship Id="rId40" Type="http://schemas.openxmlformats.org/officeDocument/2006/relationships/hyperlink" Target="https://base.garant.ru/410767036/" TargetMode="External"/><Relationship Id="rId45" Type="http://schemas.openxmlformats.org/officeDocument/2006/relationships/hyperlink" Target="https://base.garant.ru/410767036/" TargetMode="External"/><Relationship Id="rId53" Type="http://schemas.openxmlformats.org/officeDocument/2006/relationships/hyperlink" Target="https://base.garant.ru/410767036/" TargetMode="External"/><Relationship Id="rId58" Type="http://schemas.openxmlformats.org/officeDocument/2006/relationships/hyperlink" Target="https://base.garant.ru/410767036/" TargetMode="External"/><Relationship Id="rId66" Type="http://schemas.openxmlformats.org/officeDocument/2006/relationships/hyperlink" Target="https://base.garant.ru/410767036/" TargetMode="External"/><Relationship Id="rId74" Type="http://schemas.openxmlformats.org/officeDocument/2006/relationships/hyperlink" Target="https://base.garant.ru/410767036/" TargetMode="External"/><Relationship Id="rId79" Type="http://schemas.openxmlformats.org/officeDocument/2006/relationships/hyperlink" Target="https://base.garant.ru/410767036/" TargetMode="External"/><Relationship Id="rId5" Type="http://schemas.openxmlformats.org/officeDocument/2006/relationships/hyperlink" Target="https://base.garant.ru/410767036/" TargetMode="External"/><Relationship Id="rId61" Type="http://schemas.openxmlformats.org/officeDocument/2006/relationships/hyperlink" Target="https://base.garant.ru/410767036/" TargetMode="External"/><Relationship Id="rId82" Type="http://schemas.openxmlformats.org/officeDocument/2006/relationships/hyperlink" Target="https://base.garant.ru/410767036/" TargetMode="External"/><Relationship Id="rId19" Type="http://schemas.openxmlformats.org/officeDocument/2006/relationships/hyperlink" Target="https://base.garant.ru/4107670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10767036/" TargetMode="External"/><Relationship Id="rId14" Type="http://schemas.openxmlformats.org/officeDocument/2006/relationships/hyperlink" Target="https://base.garant.ru/410767036/" TargetMode="External"/><Relationship Id="rId22" Type="http://schemas.openxmlformats.org/officeDocument/2006/relationships/hyperlink" Target="https://base.garant.ru/410767036/" TargetMode="External"/><Relationship Id="rId27" Type="http://schemas.openxmlformats.org/officeDocument/2006/relationships/hyperlink" Target="https://base.garant.ru/410767036/" TargetMode="External"/><Relationship Id="rId30" Type="http://schemas.openxmlformats.org/officeDocument/2006/relationships/hyperlink" Target="https://base.garant.ru/410767036/" TargetMode="External"/><Relationship Id="rId35" Type="http://schemas.openxmlformats.org/officeDocument/2006/relationships/hyperlink" Target="https://base.garant.ru/410767036/" TargetMode="External"/><Relationship Id="rId43" Type="http://schemas.openxmlformats.org/officeDocument/2006/relationships/hyperlink" Target="https://base.garant.ru/410767036/" TargetMode="External"/><Relationship Id="rId48" Type="http://schemas.openxmlformats.org/officeDocument/2006/relationships/hyperlink" Target="https://base.garant.ru/410767036/" TargetMode="External"/><Relationship Id="rId56" Type="http://schemas.openxmlformats.org/officeDocument/2006/relationships/hyperlink" Target="https://base.garant.ru/410767036/" TargetMode="External"/><Relationship Id="rId64" Type="http://schemas.openxmlformats.org/officeDocument/2006/relationships/hyperlink" Target="https://base.garant.ru/410767036/" TargetMode="External"/><Relationship Id="rId69" Type="http://schemas.openxmlformats.org/officeDocument/2006/relationships/hyperlink" Target="https://base.garant.ru/410767036/" TargetMode="External"/><Relationship Id="rId77" Type="http://schemas.openxmlformats.org/officeDocument/2006/relationships/hyperlink" Target="https://base.garant.ru/410767036/" TargetMode="External"/><Relationship Id="rId8" Type="http://schemas.openxmlformats.org/officeDocument/2006/relationships/hyperlink" Target="https://base.garant.ru/410767036/" TargetMode="External"/><Relationship Id="rId51" Type="http://schemas.openxmlformats.org/officeDocument/2006/relationships/hyperlink" Target="https://base.garant.ru/410767036/" TargetMode="External"/><Relationship Id="rId72" Type="http://schemas.openxmlformats.org/officeDocument/2006/relationships/hyperlink" Target="https://base.garant.ru/410767036/" TargetMode="External"/><Relationship Id="rId80" Type="http://schemas.openxmlformats.org/officeDocument/2006/relationships/hyperlink" Target="https://base.garant.ru/410767036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se.garant.ru/410767036/" TargetMode="External"/><Relationship Id="rId17" Type="http://schemas.openxmlformats.org/officeDocument/2006/relationships/hyperlink" Target="https://base.garant.ru/410767036/" TargetMode="External"/><Relationship Id="rId25" Type="http://schemas.openxmlformats.org/officeDocument/2006/relationships/hyperlink" Target="https://base.garant.ru/410767036/" TargetMode="External"/><Relationship Id="rId33" Type="http://schemas.openxmlformats.org/officeDocument/2006/relationships/hyperlink" Target="https://base.garant.ru/410767036/" TargetMode="External"/><Relationship Id="rId38" Type="http://schemas.openxmlformats.org/officeDocument/2006/relationships/hyperlink" Target="https://base.garant.ru/410767036/" TargetMode="External"/><Relationship Id="rId46" Type="http://schemas.openxmlformats.org/officeDocument/2006/relationships/hyperlink" Target="https://base.garant.ru/410767036/" TargetMode="External"/><Relationship Id="rId59" Type="http://schemas.openxmlformats.org/officeDocument/2006/relationships/hyperlink" Target="https://base.garant.ru/410767036/" TargetMode="External"/><Relationship Id="rId67" Type="http://schemas.openxmlformats.org/officeDocument/2006/relationships/hyperlink" Target="https://base.garant.ru/410767036/" TargetMode="External"/><Relationship Id="rId20" Type="http://schemas.openxmlformats.org/officeDocument/2006/relationships/hyperlink" Target="https://base.garant.ru/410767036/" TargetMode="External"/><Relationship Id="rId41" Type="http://schemas.openxmlformats.org/officeDocument/2006/relationships/hyperlink" Target="https://base.garant.ru/410767036/" TargetMode="External"/><Relationship Id="rId54" Type="http://schemas.openxmlformats.org/officeDocument/2006/relationships/hyperlink" Target="https://base.garant.ru/410767036/" TargetMode="External"/><Relationship Id="rId62" Type="http://schemas.openxmlformats.org/officeDocument/2006/relationships/hyperlink" Target="https://base.garant.ru/410767036/" TargetMode="External"/><Relationship Id="rId70" Type="http://schemas.openxmlformats.org/officeDocument/2006/relationships/hyperlink" Target="https://base.garant.ru/410767036/" TargetMode="External"/><Relationship Id="rId75" Type="http://schemas.openxmlformats.org/officeDocument/2006/relationships/hyperlink" Target="https://base.garant.ru/410767036/" TargetMode="External"/><Relationship Id="rId83" Type="http://schemas.openxmlformats.org/officeDocument/2006/relationships/hyperlink" Target="https://base.garant.ru/4107670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10767036/" TargetMode="External"/><Relationship Id="rId15" Type="http://schemas.openxmlformats.org/officeDocument/2006/relationships/hyperlink" Target="https://base.garant.ru/410767036/" TargetMode="External"/><Relationship Id="rId23" Type="http://schemas.openxmlformats.org/officeDocument/2006/relationships/hyperlink" Target="https://base.garant.ru/410767036/" TargetMode="External"/><Relationship Id="rId28" Type="http://schemas.openxmlformats.org/officeDocument/2006/relationships/hyperlink" Target="https://base.garant.ru/410767036/" TargetMode="External"/><Relationship Id="rId36" Type="http://schemas.openxmlformats.org/officeDocument/2006/relationships/hyperlink" Target="https://base.garant.ru/410767036/" TargetMode="External"/><Relationship Id="rId49" Type="http://schemas.openxmlformats.org/officeDocument/2006/relationships/hyperlink" Target="https://base.garant.ru/410767036/" TargetMode="External"/><Relationship Id="rId57" Type="http://schemas.openxmlformats.org/officeDocument/2006/relationships/hyperlink" Target="https://base.garant.ru/410767036/" TargetMode="External"/><Relationship Id="rId10" Type="http://schemas.openxmlformats.org/officeDocument/2006/relationships/hyperlink" Target="https://base.garant.ru/410767036/" TargetMode="External"/><Relationship Id="rId31" Type="http://schemas.openxmlformats.org/officeDocument/2006/relationships/hyperlink" Target="https://base.garant.ru/410767036/" TargetMode="External"/><Relationship Id="rId44" Type="http://schemas.openxmlformats.org/officeDocument/2006/relationships/hyperlink" Target="https://base.garant.ru/410767036/" TargetMode="External"/><Relationship Id="rId52" Type="http://schemas.openxmlformats.org/officeDocument/2006/relationships/hyperlink" Target="https://base.garant.ru/410767036/" TargetMode="External"/><Relationship Id="rId60" Type="http://schemas.openxmlformats.org/officeDocument/2006/relationships/hyperlink" Target="https://base.garant.ru/410767036/" TargetMode="External"/><Relationship Id="rId65" Type="http://schemas.openxmlformats.org/officeDocument/2006/relationships/hyperlink" Target="https://base.garant.ru/410767036/" TargetMode="External"/><Relationship Id="rId73" Type="http://schemas.openxmlformats.org/officeDocument/2006/relationships/hyperlink" Target="https://base.garant.ru/410767036/" TargetMode="External"/><Relationship Id="rId78" Type="http://schemas.openxmlformats.org/officeDocument/2006/relationships/hyperlink" Target="https://base.garant.ru/410767036/" TargetMode="External"/><Relationship Id="rId81" Type="http://schemas.openxmlformats.org/officeDocument/2006/relationships/hyperlink" Target="https://base.garant.ru/410767036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12541</Words>
  <Characters>71490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2024-12-05T10:09:00Z</dcterms:created>
  <dcterms:modified xsi:type="dcterms:W3CDTF">2024-12-05T10:14:00Z</dcterms:modified>
</cp:coreProperties>
</file>